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9207" w14:textId="4D90EB65" w:rsidR="00877851" w:rsidRDefault="00877851" w:rsidP="00242ED3">
      <w:pPr>
        <w:rPr>
          <w:b/>
          <w:bCs/>
          <w:sz w:val="28"/>
          <w:szCs w:val="28"/>
        </w:rPr>
      </w:pPr>
      <w:r w:rsidRPr="00292F85">
        <w:rPr>
          <w:b/>
          <w:bCs/>
          <w:sz w:val="28"/>
          <w:szCs w:val="28"/>
        </w:rPr>
        <w:t>Magic Minders Drop-in Policy</w:t>
      </w:r>
    </w:p>
    <w:p w14:paraId="4BDB7C8A" w14:textId="21F5D57D" w:rsidR="00716686" w:rsidRDefault="00877851" w:rsidP="00877851">
      <w:pPr>
        <w:rPr>
          <w:b/>
          <w:bCs/>
        </w:rPr>
      </w:pPr>
      <w:r>
        <w:rPr>
          <w:b/>
          <w:bCs/>
        </w:rPr>
        <w:t>Welcome to our Magic Minder</w:t>
      </w:r>
      <w:r w:rsidR="00716686">
        <w:rPr>
          <w:b/>
          <w:bCs/>
        </w:rPr>
        <w:t>s</w:t>
      </w:r>
      <w:r>
        <w:rPr>
          <w:b/>
          <w:bCs/>
        </w:rPr>
        <w:t xml:space="preserve"> drop-in</w:t>
      </w:r>
      <w:r w:rsidR="006B66C7">
        <w:rPr>
          <w:b/>
          <w:bCs/>
        </w:rPr>
        <w:t xml:space="preserve">. </w:t>
      </w:r>
      <w:r>
        <w:rPr>
          <w:b/>
          <w:bCs/>
        </w:rPr>
        <w:t>We want everything to run smoothly</w:t>
      </w:r>
      <w:r w:rsidR="00B03C15">
        <w:rPr>
          <w:b/>
          <w:bCs/>
        </w:rPr>
        <w:t xml:space="preserve"> </w:t>
      </w:r>
      <w:r w:rsidR="00C358F6">
        <w:rPr>
          <w:b/>
          <w:bCs/>
        </w:rPr>
        <w:t xml:space="preserve">at our drop-ins </w:t>
      </w:r>
      <w:r w:rsidR="00B03C15">
        <w:rPr>
          <w:b/>
          <w:bCs/>
        </w:rPr>
        <w:t xml:space="preserve">and </w:t>
      </w:r>
      <w:r w:rsidR="00C358F6">
        <w:rPr>
          <w:b/>
          <w:bCs/>
        </w:rPr>
        <w:t xml:space="preserve">events, </w:t>
      </w:r>
      <w:r w:rsidR="00D85CCA">
        <w:rPr>
          <w:b/>
          <w:bCs/>
        </w:rPr>
        <w:t xml:space="preserve">and hope these will </w:t>
      </w:r>
      <w:r w:rsidR="00B03C15">
        <w:rPr>
          <w:b/>
          <w:bCs/>
        </w:rPr>
        <w:t>be an enjoyable experience for everyone</w:t>
      </w:r>
      <w:r w:rsidR="00D85CCA">
        <w:rPr>
          <w:b/>
          <w:bCs/>
        </w:rPr>
        <w:t>. We</w:t>
      </w:r>
      <w:r w:rsidR="006B66C7">
        <w:rPr>
          <w:b/>
          <w:bCs/>
        </w:rPr>
        <w:t xml:space="preserve"> </w:t>
      </w:r>
      <w:r>
        <w:rPr>
          <w:b/>
          <w:bCs/>
        </w:rPr>
        <w:t xml:space="preserve">have set out some guidance and rules below to try to ensure that this is the case. </w:t>
      </w:r>
    </w:p>
    <w:p w14:paraId="4419A498" w14:textId="4A394937" w:rsidR="00877851" w:rsidRDefault="00EE3D54" w:rsidP="00877851">
      <w:pPr>
        <w:rPr>
          <w:b/>
          <w:bCs/>
        </w:rPr>
      </w:pPr>
      <w:r>
        <w:rPr>
          <w:b/>
          <w:bCs/>
        </w:rPr>
        <w:t>We are always open to new ideas so p</w:t>
      </w:r>
      <w:r w:rsidR="00877851">
        <w:rPr>
          <w:b/>
          <w:bCs/>
        </w:rPr>
        <w:t xml:space="preserve">lease contact the Magic Minders committee </w:t>
      </w:r>
      <w:r w:rsidR="00AF60A7">
        <w:rPr>
          <w:b/>
          <w:bCs/>
        </w:rPr>
        <w:t>using</w:t>
      </w:r>
      <w:r w:rsidR="008251EB">
        <w:rPr>
          <w:b/>
          <w:bCs/>
        </w:rPr>
        <w:t xml:space="preserve"> </w:t>
      </w:r>
      <w:hyperlink r:id="rId7" w:history="1">
        <w:r w:rsidR="00384741" w:rsidRPr="00EC4893">
          <w:rPr>
            <w:rStyle w:val="Hyperlink"/>
          </w:rPr>
          <w:t>magicminders@gmail.com</w:t>
        </w:r>
      </w:hyperlink>
      <w:r w:rsidR="00384741">
        <w:t xml:space="preserve"> </w:t>
      </w:r>
      <w:r w:rsidR="00877851">
        <w:rPr>
          <w:b/>
          <w:bCs/>
        </w:rPr>
        <w:t>if you have any ideas or thoughts regarding this policy or the drop-in</w:t>
      </w:r>
      <w:r w:rsidR="00E01C19">
        <w:rPr>
          <w:b/>
          <w:bCs/>
        </w:rPr>
        <w:t xml:space="preserve"> itself</w:t>
      </w:r>
      <w:r w:rsidR="00877851">
        <w:rPr>
          <w:b/>
          <w:bCs/>
        </w:rPr>
        <w:t xml:space="preserve">. </w:t>
      </w:r>
    </w:p>
    <w:p w14:paraId="0B4BD31B" w14:textId="5A5973E0" w:rsidR="00AF60A7" w:rsidRDefault="00AF60A7" w:rsidP="00877851">
      <w:pPr>
        <w:rPr>
          <w:b/>
          <w:bCs/>
        </w:rPr>
      </w:pPr>
      <w:r>
        <w:rPr>
          <w:b/>
          <w:bCs/>
        </w:rPr>
        <w:t xml:space="preserve">Please ensure that new members </w:t>
      </w:r>
      <w:r w:rsidR="00543B25">
        <w:rPr>
          <w:b/>
          <w:bCs/>
        </w:rPr>
        <w:t>and other</w:t>
      </w:r>
      <w:r>
        <w:rPr>
          <w:b/>
          <w:bCs/>
        </w:rPr>
        <w:t xml:space="preserve"> attendees are warmly welcomed.</w:t>
      </w:r>
    </w:p>
    <w:p w14:paraId="64FF7E8D" w14:textId="53201215" w:rsidR="00CA5F21" w:rsidRDefault="00CA5F21" w:rsidP="00877851">
      <w:pPr>
        <w:rPr>
          <w:b/>
          <w:bCs/>
        </w:rPr>
      </w:pPr>
      <w:r>
        <w:rPr>
          <w:b/>
          <w:bCs/>
        </w:rPr>
        <w:t>Venue:</w:t>
      </w:r>
    </w:p>
    <w:p w14:paraId="04D2378E" w14:textId="77777777" w:rsidR="00CA5F21" w:rsidRPr="00CA5F21" w:rsidRDefault="00CA5F21" w:rsidP="00CA5F21">
      <w:pPr>
        <w:pStyle w:val="ListParagraph"/>
        <w:numPr>
          <w:ilvl w:val="0"/>
          <w:numId w:val="15"/>
        </w:numPr>
        <w:rPr>
          <w:b/>
          <w:bCs/>
        </w:rPr>
      </w:pPr>
      <w:r w:rsidRPr="00CA5F21">
        <w:rPr>
          <w:b/>
          <w:bCs/>
        </w:rPr>
        <w:t>Palatine Park Football Club, Palatine Road, Worthing BN12 6JN</w:t>
      </w:r>
    </w:p>
    <w:p w14:paraId="0FA9FCA9" w14:textId="6E88D684" w:rsidR="00CA5F21" w:rsidRPr="00CA5F21" w:rsidRDefault="00CA5F21" w:rsidP="00CA5F21">
      <w:pPr>
        <w:pStyle w:val="ListParagraph"/>
        <w:numPr>
          <w:ilvl w:val="0"/>
          <w:numId w:val="15"/>
        </w:numPr>
        <w:rPr>
          <w:b/>
          <w:bCs/>
        </w:rPr>
      </w:pPr>
      <w:r w:rsidRPr="00CA5F21">
        <w:rPr>
          <w:b/>
          <w:bCs/>
        </w:rPr>
        <w:t xml:space="preserve">From </w:t>
      </w:r>
      <w:r w:rsidR="00D56739">
        <w:rPr>
          <w:b/>
          <w:bCs/>
        </w:rPr>
        <w:t>9.30</w:t>
      </w:r>
      <w:r w:rsidRPr="00CA5F21">
        <w:rPr>
          <w:b/>
          <w:bCs/>
        </w:rPr>
        <w:t>am until 11.30am fortnightly, term time only. See website for dates</w:t>
      </w:r>
    </w:p>
    <w:p w14:paraId="48AE0310" w14:textId="4CF1C5BC" w:rsidR="00877851" w:rsidRDefault="00877851" w:rsidP="00877851">
      <w:pPr>
        <w:rPr>
          <w:b/>
          <w:bCs/>
        </w:rPr>
      </w:pPr>
      <w:r>
        <w:rPr>
          <w:b/>
          <w:bCs/>
        </w:rPr>
        <w:t>On arrival:</w:t>
      </w:r>
    </w:p>
    <w:p w14:paraId="35C5B0BE" w14:textId="19A38DB3" w:rsidR="00877851" w:rsidRPr="00AF60A7" w:rsidRDefault="00D56739" w:rsidP="003606E2">
      <w:pPr>
        <w:pStyle w:val="ListParagraph"/>
        <w:numPr>
          <w:ilvl w:val="0"/>
          <w:numId w:val="4"/>
        </w:numPr>
        <w:rPr>
          <w:b/>
          <w:bCs/>
          <w:color w:val="000000" w:themeColor="text1"/>
        </w:rPr>
      </w:pPr>
      <w:r>
        <w:t>You may</w:t>
      </w:r>
      <w:r w:rsidR="003606E2">
        <w:t xml:space="preserve"> </w:t>
      </w:r>
      <w:r w:rsidR="006A4394">
        <w:t xml:space="preserve">park in the car park </w:t>
      </w:r>
      <w:r>
        <w:t xml:space="preserve">on site </w:t>
      </w:r>
      <w:r w:rsidR="006A4394">
        <w:t xml:space="preserve">and on entry </w:t>
      </w:r>
      <w:r w:rsidR="00CA5F21">
        <w:t xml:space="preserve">to the building </w:t>
      </w:r>
      <w:r w:rsidR="006A4394">
        <w:t>use the stairs or lift to access the hall</w:t>
      </w:r>
    </w:p>
    <w:p w14:paraId="7B997921" w14:textId="6E1C1CB6" w:rsidR="00877851" w:rsidRDefault="00877851" w:rsidP="00877851">
      <w:pPr>
        <w:pStyle w:val="ListParagraph"/>
        <w:numPr>
          <w:ilvl w:val="0"/>
          <w:numId w:val="4"/>
        </w:numPr>
      </w:pPr>
      <w:r w:rsidRPr="00877851">
        <w:t xml:space="preserve">You must sign </w:t>
      </w:r>
      <w:r w:rsidR="006A4394">
        <w:t>yourself</w:t>
      </w:r>
      <w:r w:rsidR="00CA5F21">
        <w:t xml:space="preserve">, any </w:t>
      </w:r>
      <w:r w:rsidR="00D548C3">
        <w:t>assistants,</w:t>
      </w:r>
      <w:r w:rsidR="006A4394">
        <w:t xml:space="preserve"> and your children </w:t>
      </w:r>
      <w:r w:rsidRPr="00877851">
        <w:t xml:space="preserve">in and out on the </w:t>
      </w:r>
      <w:r>
        <w:t xml:space="preserve">register </w:t>
      </w:r>
      <w:r w:rsidRPr="00877851">
        <w:t>on the table in the entrance foyer</w:t>
      </w:r>
      <w:r>
        <w:t>,</w:t>
      </w:r>
      <w:r w:rsidR="00C04FC2">
        <w:t xml:space="preserve"> including your membership number/s. </w:t>
      </w:r>
      <w:r w:rsidR="00D548C3">
        <w:t>This is essential for</w:t>
      </w:r>
      <w:r>
        <w:t xml:space="preserve"> fire safety </w:t>
      </w:r>
      <w:r w:rsidR="00B27133">
        <w:t>purposes.</w:t>
      </w:r>
      <w:r w:rsidR="00C04FC2">
        <w:t xml:space="preserve"> </w:t>
      </w:r>
    </w:p>
    <w:p w14:paraId="04A0DD73" w14:textId="522F8CA4" w:rsidR="009D7E1E" w:rsidRPr="00877851" w:rsidRDefault="009D7E1E" w:rsidP="00877851">
      <w:pPr>
        <w:pStyle w:val="ListParagraph"/>
        <w:numPr>
          <w:ilvl w:val="0"/>
          <w:numId w:val="4"/>
        </w:numPr>
      </w:pPr>
      <w:r>
        <w:t xml:space="preserve">Please complete a sticky label for each child with their name and your </w:t>
      </w:r>
      <w:r w:rsidR="00AB1C7E">
        <w:t>name and</w:t>
      </w:r>
      <w:r>
        <w:t xml:space="preserve"> stick this to their back</w:t>
      </w:r>
      <w:r w:rsidR="008C350B">
        <w:t>.</w:t>
      </w:r>
    </w:p>
    <w:p w14:paraId="7018E007" w14:textId="77777777" w:rsidR="00D548C3" w:rsidRDefault="00877851" w:rsidP="00877851">
      <w:pPr>
        <w:pStyle w:val="ListParagraph"/>
        <w:numPr>
          <w:ilvl w:val="0"/>
          <w:numId w:val="4"/>
        </w:numPr>
      </w:pPr>
      <w:r w:rsidRPr="00877851">
        <w:t xml:space="preserve">The drop-in fee must be placed in the cash box next to the </w:t>
      </w:r>
      <w:r w:rsidR="00B27133" w:rsidRPr="00877851">
        <w:t>register.</w:t>
      </w:r>
      <w:r w:rsidR="00D548C3">
        <w:t xml:space="preserve"> </w:t>
      </w:r>
    </w:p>
    <w:p w14:paraId="5E7B2196" w14:textId="5FA894A4" w:rsidR="00877851" w:rsidRPr="00877851" w:rsidRDefault="00D548C3" w:rsidP="00AB1C7E">
      <w:pPr>
        <w:pStyle w:val="ListParagraph"/>
        <w:numPr>
          <w:ilvl w:val="1"/>
          <w:numId w:val="4"/>
        </w:numPr>
      </w:pPr>
      <w:r>
        <w:t>Fees from 01.01.24</w:t>
      </w:r>
      <w:r w:rsidR="00A77FAA">
        <w:t xml:space="preserve">: </w:t>
      </w:r>
      <w:r>
        <w:t>adult members are free</w:t>
      </w:r>
      <w:r w:rsidR="00A77FAA">
        <w:t xml:space="preserve"> plus </w:t>
      </w:r>
      <w:r w:rsidR="00A77FAA">
        <w:t>£1.50 per child</w:t>
      </w:r>
      <w:r w:rsidR="00A77FAA">
        <w:t>;</w:t>
      </w:r>
      <w:r>
        <w:t xml:space="preserve"> adult non-members (including non-member assistants)</w:t>
      </w:r>
      <w:r w:rsidR="00A77FAA" w:rsidRPr="00A77FAA">
        <w:t xml:space="preserve"> </w:t>
      </w:r>
      <w:r w:rsidR="00A77FAA">
        <w:t xml:space="preserve">are </w:t>
      </w:r>
      <w:r w:rsidR="00A77FAA">
        <w:t xml:space="preserve">£3.00 </w:t>
      </w:r>
      <w:r w:rsidR="00A77FAA">
        <w:t>per adul</w:t>
      </w:r>
      <w:r w:rsidR="00D57E83">
        <w:t>t</w:t>
      </w:r>
      <w:r w:rsidR="00A77FAA">
        <w:t xml:space="preserve"> plus </w:t>
      </w:r>
      <w:r w:rsidR="00D57E83">
        <w:t>1.50 per child</w:t>
      </w:r>
      <w:r w:rsidR="00D57E83">
        <w:t xml:space="preserve"> </w:t>
      </w:r>
    </w:p>
    <w:p w14:paraId="3D2CAFFC" w14:textId="78FB5F12" w:rsidR="00877851" w:rsidRPr="00877851" w:rsidRDefault="00877851" w:rsidP="00877851">
      <w:pPr>
        <w:rPr>
          <w:b/>
          <w:bCs/>
        </w:rPr>
      </w:pPr>
      <w:r w:rsidRPr="00877851">
        <w:rPr>
          <w:b/>
          <w:bCs/>
        </w:rPr>
        <w:t xml:space="preserve">Supervision: </w:t>
      </w:r>
    </w:p>
    <w:p w14:paraId="65B488EA" w14:textId="13D6477A" w:rsidR="00877851" w:rsidRDefault="00877851" w:rsidP="00877851">
      <w:pPr>
        <w:pStyle w:val="ListParagraph"/>
        <w:numPr>
          <w:ilvl w:val="0"/>
          <w:numId w:val="5"/>
        </w:numPr>
      </w:pPr>
      <w:r>
        <w:t>You are</w:t>
      </w:r>
      <w:r w:rsidRPr="00877851">
        <w:t xml:space="preserve"> responsible for </w:t>
      </w:r>
      <w:r w:rsidR="00F570CF">
        <w:t>the</w:t>
      </w:r>
      <w:r w:rsidRPr="00877851">
        <w:t xml:space="preserve"> children</w:t>
      </w:r>
      <w:r w:rsidR="00F570CF">
        <w:t xml:space="preserve"> in your care</w:t>
      </w:r>
      <w:r>
        <w:t>, who must be always in your sight and/or hearing (EYFS requirement</w:t>
      </w:r>
      <w:r w:rsidR="00ED4397">
        <w:t xml:space="preserve"> for registered childminders and assistants</w:t>
      </w:r>
      <w:r>
        <w:t>)</w:t>
      </w:r>
      <w:r w:rsidR="000C1AEC">
        <w:t xml:space="preserve">. Children must not leave the hall unattended, including to go to the </w:t>
      </w:r>
      <w:r w:rsidR="0026555D">
        <w:t>toilets.</w:t>
      </w:r>
    </w:p>
    <w:p w14:paraId="05CE4EE5" w14:textId="7D2B7C10" w:rsidR="00D548C3" w:rsidRDefault="00D548C3" w:rsidP="00877851">
      <w:pPr>
        <w:pStyle w:val="ListParagraph"/>
        <w:numPr>
          <w:ilvl w:val="0"/>
          <w:numId w:val="5"/>
        </w:numPr>
      </w:pPr>
      <w:r>
        <w:t>Any non-member</w:t>
      </w:r>
      <w:r w:rsidR="00C05527">
        <w:t xml:space="preserve"> adults</w:t>
      </w:r>
      <w:r>
        <w:t xml:space="preserve"> attending the group may only do so with committee approval and must be </w:t>
      </w:r>
      <w:proofErr w:type="gramStart"/>
      <w:r>
        <w:t>supervised at all times</w:t>
      </w:r>
      <w:proofErr w:type="gramEnd"/>
      <w:r>
        <w:t xml:space="preserve">, including any non-member assistants. </w:t>
      </w:r>
    </w:p>
    <w:p w14:paraId="547B52AD" w14:textId="09259853" w:rsidR="00877851" w:rsidRPr="00877851" w:rsidRDefault="00877851" w:rsidP="00877851">
      <w:pPr>
        <w:rPr>
          <w:b/>
          <w:bCs/>
        </w:rPr>
      </w:pPr>
      <w:r w:rsidRPr="00877851">
        <w:rPr>
          <w:b/>
          <w:bCs/>
        </w:rPr>
        <w:t>Food and drink:</w:t>
      </w:r>
    </w:p>
    <w:p w14:paraId="0251666C" w14:textId="2E2FA2B9" w:rsidR="00877851" w:rsidRDefault="007668A0" w:rsidP="00877851">
      <w:pPr>
        <w:pStyle w:val="ListParagraph"/>
        <w:numPr>
          <w:ilvl w:val="0"/>
          <w:numId w:val="6"/>
        </w:numPr>
      </w:pPr>
      <w:r>
        <w:t xml:space="preserve">There is a café on-site, run by the Football Club, at their discretion. Magic Minders cannot guarantee it will be open during a drop-in, but will </w:t>
      </w:r>
      <w:r w:rsidR="00FD7FF9">
        <w:t xml:space="preserve">try to let members know, if they have been informed it will be closed. The café serves hot and cold drinks, </w:t>
      </w:r>
      <w:r w:rsidR="00F81871">
        <w:t>confectionery</w:t>
      </w:r>
      <w:r w:rsidR="000C1AAC">
        <w:t xml:space="preserve">, cold </w:t>
      </w:r>
      <w:r w:rsidR="00F81871">
        <w:t>snacks,</w:t>
      </w:r>
      <w:r w:rsidR="00214BD2">
        <w:t xml:space="preserve"> and a selection of hot</w:t>
      </w:r>
      <w:r w:rsidR="008127BE">
        <w:t xml:space="preserve"> snacks.</w:t>
      </w:r>
    </w:p>
    <w:p w14:paraId="0CB11EBB" w14:textId="2890CB46" w:rsidR="008C614A" w:rsidRDefault="000C1AAC" w:rsidP="00877851">
      <w:pPr>
        <w:pStyle w:val="ListParagraph"/>
        <w:numPr>
          <w:ilvl w:val="0"/>
          <w:numId w:val="6"/>
        </w:numPr>
      </w:pPr>
      <w:r>
        <w:t xml:space="preserve">Please </w:t>
      </w:r>
      <w:r w:rsidR="008C614A">
        <w:t>take care when transporting hot drinks</w:t>
      </w:r>
      <w:r w:rsidR="004B0F72">
        <w:t xml:space="preserve"> and use the lids provided</w:t>
      </w:r>
    </w:p>
    <w:p w14:paraId="46D1ACDD" w14:textId="407EB852" w:rsidR="00C4209B" w:rsidRDefault="008127BE" w:rsidP="00C4209B">
      <w:pPr>
        <w:pStyle w:val="ListParagraph"/>
        <w:numPr>
          <w:ilvl w:val="1"/>
          <w:numId w:val="6"/>
        </w:numPr>
      </w:pPr>
      <w:r>
        <w:t>H</w:t>
      </w:r>
      <w:r w:rsidR="00840DE1">
        <w:t xml:space="preserve">ot drinks </w:t>
      </w:r>
      <w:r w:rsidR="00877851">
        <w:t>must not be placed on the floor</w:t>
      </w:r>
      <w:r w:rsidR="0043303C">
        <w:t>, or anywhere easily accessible to children</w:t>
      </w:r>
      <w:r w:rsidR="00877851">
        <w:t xml:space="preserve">. </w:t>
      </w:r>
    </w:p>
    <w:p w14:paraId="48275851" w14:textId="17738C15" w:rsidR="005E762A" w:rsidRDefault="005E762A" w:rsidP="00C4209B">
      <w:pPr>
        <w:pStyle w:val="ListParagraph"/>
        <w:numPr>
          <w:ilvl w:val="0"/>
          <w:numId w:val="6"/>
        </w:numPr>
      </w:pPr>
      <w:r>
        <w:t>Magic Minders will provide biscuits for the children. Please only serve these to your own minded children and check for any allergies</w:t>
      </w:r>
    </w:p>
    <w:p w14:paraId="7C93DF69" w14:textId="62ABF011" w:rsidR="00E40020" w:rsidRDefault="00A02E5F" w:rsidP="00877851">
      <w:pPr>
        <w:pStyle w:val="ListParagraph"/>
        <w:numPr>
          <w:ilvl w:val="0"/>
          <w:numId w:val="6"/>
        </w:numPr>
      </w:pPr>
      <w:r>
        <w:t>Please</w:t>
      </w:r>
      <w:r w:rsidR="00877851">
        <w:t xml:space="preserve"> bring </w:t>
      </w:r>
      <w:r w:rsidR="005E762A">
        <w:t xml:space="preserve">any other </w:t>
      </w:r>
      <w:r w:rsidR="00877851">
        <w:t xml:space="preserve">snacks and drinks </w:t>
      </w:r>
      <w:r w:rsidR="008127BE">
        <w:t xml:space="preserve">you need </w:t>
      </w:r>
      <w:r w:rsidR="00877851">
        <w:t xml:space="preserve">for your </w:t>
      </w:r>
      <w:r>
        <w:t xml:space="preserve">own </w:t>
      </w:r>
      <w:r w:rsidR="00877851">
        <w:t xml:space="preserve">children </w:t>
      </w:r>
    </w:p>
    <w:p w14:paraId="559702AA" w14:textId="1F6157A8" w:rsidR="00D3093D" w:rsidRDefault="00D3093D" w:rsidP="00D3093D">
      <w:pPr>
        <w:pStyle w:val="ListParagraph"/>
        <w:numPr>
          <w:ilvl w:val="1"/>
          <w:numId w:val="6"/>
        </w:numPr>
      </w:pPr>
      <w:r>
        <w:t xml:space="preserve">Please be mindful of other children at the drop-in who may have allergies or restricted diets. You must ensure that food/drink is not shared without their childminder’s consent, and clear up any food that falls to the ground is immediately </w:t>
      </w:r>
    </w:p>
    <w:p w14:paraId="0A8F06E6" w14:textId="77E3F7A4" w:rsidR="00877851" w:rsidRDefault="00292368" w:rsidP="00877851">
      <w:pPr>
        <w:pStyle w:val="ListParagraph"/>
        <w:numPr>
          <w:ilvl w:val="0"/>
          <w:numId w:val="6"/>
        </w:numPr>
      </w:pPr>
      <w:r>
        <w:t>You</w:t>
      </w:r>
      <w:r w:rsidR="00877851">
        <w:t xml:space="preserve"> must </w:t>
      </w:r>
      <w:proofErr w:type="gramStart"/>
      <w:r w:rsidR="00877851">
        <w:t xml:space="preserve">supervise </w:t>
      </w:r>
      <w:r w:rsidR="006010FF">
        <w:t>your</w:t>
      </w:r>
      <w:r w:rsidR="00877851">
        <w:t xml:space="preserve"> </w:t>
      </w:r>
      <w:r w:rsidR="006010FF">
        <w:t>children</w:t>
      </w:r>
      <w:r w:rsidR="009D6EDD">
        <w:t xml:space="preserve"> </w:t>
      </w:r>
      <w:r w:rsidR="00A02E5F">
        <w:t>at all times</w:t>
      </w:r>
      <w:proofErr w:type="gramEnd"/>
      <w:r w:rsidR="00A02E5F">
        <w:t xml:space="preserve"> </w:t>
      </w:r>
      <w:r w:rsidR="00877851">
        <w:t xml:space="preserve">whilst </w:t>
      </w:r>
      <w:r w:rsidR="009D6EDD">
        <w:t xml:space="preserve">they are </w:t>
      </w:r>
      <w:r w:rsidR="00877851">
        <w:t xml:space="preserve">eating </w:t>
      </w:r>
      <w:r w:rsidR="009D6EDD">
        <w:t>or</w:t>
      </w:r>
      <w:r w:rsidR="00877851">
        <w:t xml:space="preserve"> drinking</w:t>
      </w:r>
      <w:r w:rsidR="00A02E5F">
        <w:t xml:space="preserve"> (EYFS requirement)</w:t>
      </w:r>
      <w:r w:rsidR="00877851">
        <w:t>.</w:t>
      </w:r>
    </w:p>
    <w:p w14:paraId="05DAF980" w14:textId="1D195745" w:rsidR="00D3093D" w:rsidRDefault="00D3093D" w:rsidP="00D3093D">
      <w:pPr>
        <w:pStyle w:val="ListParagraph"/>
        <w:numPr>
          <w:ilvl w:val="1"/>
          <w:numId w:val="6"/>
        </w:numPr>
      </w:pPr>
      <w:r>
        <w:t xml:space="preserve">Children must be seated to eat and not move around the </w:t>
      </w:r>
      <w:r w:rsidR="00C4209B">
        <w:t>hall</w:t>
      </w:r>
      <w:r>
        <w:t xml:space="preserve"> with food/drink, </w:t>
      </w:r>
      <w:r w:rsidR="00736F24">
        <w:t xml:space="preserve">due to the </w:t>
      </w:r>
      <w:r>
        <w:t>risk of choking.</w:t>
      </w:r>
    </w:p>
    <w:p w14:paraId="49B249BA" w14:textId="404D1A48" w:rsidR="0087075C" w:rsidRDefault="0087075C" w:rsidP="0087075C">
      <w:pPr>
        <w:pStyle w:val="ListParagraph"/>
        <w:numPr>
          <w:ilvl w:val="0"/>
          <w:numId w:val="6"/>
        </w:numPr>
        <w:spacing w:line="256" w:lineRule="auto"/>
      </w:pPr>
      <w:r>
        <w:t xml:space="preserve">Please ensure you clean any areas where your children have been eating/drinking </w:t>
      </w:r>
      <w:r w:rsidR="00736F24">
        <w:t>when</w:t>
      </w:r>
      <w:r>
        <w:t xml:space="preserve"> they have finished.</w:t>
      </w:r>
    </w:p>
    <w:p w14:paraId="5C7E6FCC" w14:textId="03104E62" w:rsidR="00877851" w:rsidRPr="00877851" w:rsidRDefault="00877851" w:rsidP="00877851">
      <w:pPr>
        <w:rPr>
          <w:b/>
          <w:bCs/>
        </w:rPr>
      </w:pPr>
      <w:r w:rsidRPr="00877851">
        <w:rPr>
          <w:b/>
          <w:bCs/>
        </w:rPr>
        <w:lastRenderedPageBreak/>
        <w:t>Activities</w:t>
      </w:r>
      <w:r w:rsidR="00E01C19">
        <w:rPr>
          <w:b/>
          <w:bCs/>
        </w:rPr>
        <w:t>:</w:t>
      </w:r>
    </w:p>
    <w:p w14:paraId="6D2C3245" w14:textId="58D4239D" w:rsidR="00877851" w:rsidRDefault="00A02E5F" w:rsidP="00B54F7F">
      <w:pPr>
        <w:pStyle w:val="ListParagraph"/>
        <w:numPr>
          <w:ilvl w:val="0"/>
          <w:numId w:val="14"/>
        </w:numPr>
      </w:pPr>
      <w:r>
        <w:t>Where</w:t>
      </w:r>
      <w:r w:rsidR="00877851">
        <w:t xml:space="preserve"> a </w:t>
      </w:r>
      <w:r w:rsidR="00736F24">
        <w:t>sensory</w:t>
      </w:r>
      <w:r w:rsidR="00877851">
        <w:t xml:space="preserve"> </w:t>
      </w:r>
      <w:r w:rsidR="00736F24">
        <w:t xml:space="preserve">play </w:t>
      </w:r>
      <w:r w:rsidR="00877851">
        <w:t>or craft activity is provided you must supervise your children whilst they access this</w:t>
      </w:r>
      <w:r>
        <w:t>.</w:t>
      </w:r>
    </w:p>
    <w:p w14:paraId="4F6B9EB7" w14:textId="26ADD63D" w:rsidR="00877851" w:rsidRPr="00877851" w:rsidRDefault="00877851" w:rsidP="00877851">
      <w:pPr>
        <w:rPr>
          <w:b/>
          <w:bCs/>
        </w:rPr>
      </w:pPr>
      <w:r w:rsidRPr="00877851">
        <w:rPr>
          <w:b/>
          <w:bCs/>
        </w:rPr>
        <w:t>Tidying up</w:t>
      </w:r>
      <w:r>
        <w:rPr>
          <w:b/>
          <w:bCs/>
        </w:rPr>
        <w:t xml:space="preserve"> and cleaning</w:t>
      </w:r>
      <w:r w:rsidR="00E01C19">
        <w:rPr>
          <w:b/>
          <w:bCs/>
        </w:rPr>
        <w:t>:</w:t>
      </w:r>
    </w:p>
    <w:p w14:paraId="11272299" w14:textId="0CAEC983" w:rsidR="00877851" w:rsidRDefault="00877851" w:rsidP="00877851">
      <w:pPr>
        <w:pStyle w:val="ListParagraph"/>
        <w:numPr>
          <w:ilvl w:val="0"/>
          <w:numId w:val="7"/>
        </w:numPr>
      </w:pPr>
      <w:r>
        <w:t>Tidying up at the end of the drop-in is the responsibility of ALL attendees, not just committee</w:t>
      </w:r>
      <w:r w:rsidR="00A02E5F">
        <w:t xml:space="preserve"> members.</w:t>
      </w:r>
    </w:p>
    <w:p w14:paraId="2C177B77" w14:textId="652E72AD" w:rsidR="00877851" w:rsidRPr="00E82C3A" w:rsidRDefault="00877851" w:rsidP="00877851">
      <w:pPr>
        <w:pStyle w:val="ListParagraph"/>
        <w:numPr>
          <w:ilvl w:val="0"/>
          <w:numId w:val="7"/>
        </w:numPr>
        <w:rPr>
          <w:b/>
          <w:bCs/>
          <w:color w:val="000000" w:themeColor="text1"/>
        </w:rPr>
      </w:pPr>
      <w:r w:rsidRPr="00E82C3A">
        <w:rPr>
          <w:color w:val="000000" w:themeColor="text1"/>
        </w:rPr>
        <w:t xml:space="preserve">Tidy-up time will start </w:t>
      </w:r>
      <w:r w:rsidR="00E82C3A" w:rsidRPr="00E82C3A">
        <w:rPr>
          <w:color w:val="000000" w:themeColor="text1"/>
        </w:rPr>
        <w:t>10-</w:t>
      </w:r>
      <w:r w:rsidR="00A02E5F" w:rsidRPr="00E82C3A">
        <w:rPr>
          <w:color w:val="000000" w:themeColor="text1"/>
        </w:rPr>
        <w:t xml:space="preserve">15 minutes </w:t>
      </w:r>
      <w:r w:rsidR="00E82C3A" w:rsidRPr="00E82C3A">
        <w:rPr>
          <w:color w:val="000000" w:themeColor="text1"/>
        </w:rPr>
        <w:t>before the session is due to end</w:t>
      </w:r>
      <w:r w:rsidR="00615E34">
        <w:rPr>
          <w:color w:val="000000" w:themeColor="text1"/>
        </w:rPr>
        <w:t>.</w:t>
      </w:r>
    </w:p>
    <w:p w14:paraId="239C05D1" w14:textId="7C40EDFD" w:rsidR="00877851" w:rsidRDefault="00877851" w:rsidP="00877851">
      <w:pPr>
        <w:pStyle w:val="ListParagraph"/>
        <w:numPr>
          <w:ilvl w:val="0"/>
          <w:numId w:val="7"/>
        </w:numPr>
      </w:pPr>
      <w:r>
        <w:t>Please encourage the children to help you put away the toys and other resources</w:t>
      </w:r>
      <w:r w:rsidR="00E82C3A">
        <w:t>.</w:t>
      </w:r>
    </w:p>
    <w:p w14:paraId="0B75B1C7" w14:textId="2CBAC363" w:rsidR="00877851" w:rsidRDefault="00877851" w:rsidP="00877851">
      <w:pPr>
        <w:pStyle w:val="ListParagraph"/>
        <w:numPr>
          <w:ilvl w:val="0"/>
          <w:numId w:val="7"/>
        </w:numPr>
      </w:pPr>
      <w:r>
        <w:t>If you need to leave early, before tidy-up time, please put away the toys your children are/have been playing with (that aren’t currently being played with by other children)</w:t>
      </w:r>
      <w:r w:rsidR="00E82C3A">
        <w:t xml:space="preserve"> before you leave</w:t>
      </w:r>
      <w:r w:rsidR="004F68B8">
        <w:t>.</w:t>
      </w:r>
    </w:p>
    <w:p w14:paraId="40C55C01" w14:textId="31FCA9AA" w:rsidR="00877851" w:rsidRPr="004F68B8" w:rsidRDefault="00877851" w:rsidP="00877851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t xml:space="preserve">Cleaning materials </w:t>
      </w:r>
      <w:r w:rsidR="004F68B8">
        <w:t>and a d</w:t>
      </w:r>
      <w:r>
        <w:t xml:space="preserve">ustpan and brush are kept </w:t>
      </w:r>
      <w:r w:rsidR="0026555D" w:rsidRPr="0026555D">
        <w:rPr>
          <w:color w:val="000000" w:themeColor="text1"/>
        </w:rPr>
        <w:t>by t</w:t>
      </w:r>
      <w:r w:rsidR="004F68B8" w:rsidRPr="0026555D">
        <w:rPr>
          <w:color w:val="000000" w:themeColor="text1"/>
        </w:rPr>
        <w:t>he kitchen.</w:t>
      </w:r>
    </w:p>
    <w:p w14:paraId="2638E2ED" w14:textId="11EBC1B0" w:rsidR="00877851" w:rsidRPr="00877851" w:rsidRDefault="00877851" w:rsidP="00877851">
      <w:pPr>
        <w:rPr>
          <w:b/>
          <w:bCs/>
        </w:rPr>
      </w:pPr>
      <w:r w:rsidRPr="00877851">
        <w:rPr>
          <w:b/>
          <w:bCs/>
        </w:rPr>
        <w:t>Health and safety</w:t>
      </w:r>
      <w:r w:rsidR="00B85294">
        <w:rPr>
          <w:b/>
          <w:bCs/>
        </w:rPr>
        <w:t>:</w:t>
      </w:r>
    </w:p>
    <w:p w14:paraId="5BF9DDBB" w14:textId="347BDB86" w:rsidR="006F36EB" w:rsidRDefault="00877851" w:rsidP="00877851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B54F7F">
        <w:rPr>
          <w:color w:val="000000" w:themeColor="text1"/>
        </w:rPr>
        <w:t xml:space="preserve">In addition to measures already referred to regarding supervision and eating/drinking, please be aware that you are responsible for your </w:t>
      </w:r>
      <w:r w:rsidR="004F68B8" w:rsidRPr="00B54F7F">
        <w:rPr>
          <w:color w:val="000000" w:themeColor="text1"/>
        </w:rPr>
        <w:t xml:space="preserve">own </w:t>
      </w:r>
      <w:r w:rsidRPr="00B54F7F">
        <w:rPr>
          <w:color w:val="000000" w:themeColor="text1"/>
        </w:rPr>
        <w:t xml:space="preserve">safety and that of children </w:t>
      </w:r>
      <w:r w:rsidR="002413D6">
        <w:rPr>
          <w:color w:val="000000" w:themeColor="text1"/>
        </w:rPr>
        <w:t xml:space="preserve">in your care </w:t>
      </w:r>
      <w:r w:rsidRPr="00B54F7F">
        <w:rPr>
          <w:color w:val="000000" w:themeColor="text1"/>
        </w:rPr>
        <w:t xml:space="preserve">whilst attending the </w:t>
      </w:r>
      <w:r w:rsidR="00F435F1">
        <w:rPr>
          <w:color w:val="000000" w:themeColor="text1"/>
        </w:rPr>
        <w:t>d</w:t>
      </w:r>
      <w:r w:rsidRPr="00B54F7F">
        <w:rPr>
          <w:color w:val="000000" w:themeColor="text1"/>
        </w:rPr>
        <w:t xml:space="preserve">rop-in. </w:t>
      </w:r>
    </w:p>
    <w:p w14:paraId="43C81F4D" w14:textId="6C177BEB" w:rsidR="00877851" w:rsidRPr="00B54F7F" w:rsidRDefault="00877851" w:rsidP="006F36EB">
      <w:pPr>
        <w:pStyle w:val="ListParagraph"/>
        <w:numPr>
          <w:ilvl w:val="1"/>
          <w:numId w:val="8"/>
        </w:numPr>
        <w:rPr>
          <w:color w:val="000000" w:themeColor="text1"/>
        </w:rPr>
      </w:pPr>
      <w:r w:rsidRPr="00B54F7F">
        <w:rPr>
          <w:color w:val="000000" w:themeColor="text1"/>
        </w:rPr>
        <w:t xml:space="preserve">Please conduct your own risk assessment and refer to the premises fire safety and other safety information </w:t>
      </w:r>
      <w:r w:rsidR="00E94BCA" w:rsidRPr="00B54F7F">
        <w:rPr>
          <w:color w:val="000000" w:themeColor="text1"/>
        </w:rPr>
        <w:t>on display.</w:t>
      </w:r>
    </w:p>
    <w:p w14:paraId="58039F98" w14:textId="5E4AF05E" w:rsidR="00E63EE9" w:rsidRPr="00E94BCA" w:rsidRDefault="00E63EE9" w:rsidP="00E63EE9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877851">
        <w:t xml:space="preserve">Please read and adhere to </w:t>
      </w:r>
      <w:r w:rsidRPr="00672D16">
        <w:rPr>
          <w:color w:val="000000" w:themeColor="text1"/>
        </w:rPr>
        <w:t xml:space="preserve">any Risk Assessments </w:t>
      </w:r>
      <w:r w:rsidRPr="00877851">
        <w:t xml:space="preserve">and </w:t>
      </w:r>
      <w:r>
        <w:t xml:space="preserve">other </w:t>
      </w:r>
      <w:r>
        <w:t xml:space="preserve">safety </w:t>
      </w:r>
      <w:r w:rsidRPr="00877851">
        <w:t xml:space="preserve">notices </w:t>
      </w:r>
      <w:r w:rsidRPr="00E94BCA">
        <w:rPr>
          <w:color w:val="000000" w:themeColor="text1"/>
        </w:rPr>
        <w:t>on display.</w:t>
      </w:r>
    </w:p>
    <w:p w14:paraId="226A9827" w14:textId="39846971" w:rsidR="00877851" w:rsidRPr="00877851" w:rsidRDefault="00877851" w:rsidP="00877851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877851">
        <w:rPr>
          <w:color w:val="000000" w:themeColor="text1"/>
        </w:rPr>
        <w:t>Children are not allowed in the kitchen area</w:t>
      </w:r>
      <w:r w:rsidR="00E94BCA">
        <w:rPr>
          <w:color w:val="000000" w:themeColor="text1"/>
        </w:rPr>
        <w:t>.</w:t>
      </w:r>
    </w:p>
    <w:p w14:paraId="64FA0280" w14:textId="77777777" w:rsidR="006F36EB" w:rsidRDefault="00877851" w:rsidP="00877851">
      <w:pPr>
        <w:pStyle w:val="ListParagraph"/>
        <w:numPr>
          <w:ilvl w:val="0"/>
          <w:numId w:val="8"/>
        </w:numPr>
      </w:pPr>
      <w:r>
        <w:t xml:space="preserve">Please let a member of the committee know if you find any broken or unsafe toys/resources whilst attending the drop-in. </w:t>
      </w:r>
    </w:p>
    <w:p w14:paraId="31137303" w14:textId="389270B1" w:rsidR="00877851" w:rsidRDefault="00877851" w:rsidP="006F36EB">
      <w:pPr>
        <w:pStyle w:val="ListParagraph"/>
        <w:numPr>
          <w:ilvl w:val="1"/>
          <w:numId w:val="8"/>
        </w:numPr>
      </w:pPr>
      <w:r>
        <w:t>Please also alert the committee if you have any other H&amp;S concerns</w:t>
      </w:r>
      <w:r w:rsidR="00E94BCA">
        <w:t>.</w:t>
      </w:r>
    </w:p>
    <w:p w14:paraId="14E2850B" w14:textId="77777777" w:rsidR="006F36EB" w:rsidRDefault="00877851" w:rsidP="00877851">
      <w:pPr>
        <w:pStyle w:val="ListParagraph"/>
        <w:numPr>
          <w:ilvl w:val="0"/>
          <w:numId w:val="8"/>
        </w:numPr>
      </w:pPr>
      <w:r>
        <w:t xml:space="preserve">Magic Minders accept no responsibility for any injury etc. </w:t>
      </w:r>
    </w:p>
    <w:p w14:paraId="6FE01E84" w14:textId="663EDE49" w:rsidR="00877851" w:rsidRDefault="00877851" w:rsidP="006F36EB">
      <w:pPr>
        <w:pStyle w:val="ListParagraph"/>
        <w:numPr>
          <w:ilvl w:val="1"/>
          <w:numId w:val="8"/>
        </w:numPr>
      </w:pPr>
      <w:r>
        <w:t>In such an event you should refer to your own Public Liability Insurance</w:t>
      </w:r>
      <w:r w:rsidR="00E94BCA">
        <w:t xml:space="preserve"> policy.</w:t>
      </w:r>
    </w:p>
    <w:p w14:paraId="2822F002" w14:textId="448DE089" w:rsidR="00877851" w:rsidRPr="00877851" w:rsidRDefault="00877851" w:rsidP="00877851">
      <w:pPr>
        <w:rPr>
          <w:b/>
          <w:bCs/>
        </w:rPr>
      </w:pPr>
      <w:r w:rsidRPr="00877851">
        <w:rPr>
          <w:b/>
          <w:bCs/>
        </w:rPr>
        <w:t>Safeguarding and whistleblowing</w:t>
      </w:r>
      <w:r w:rsidR="00B85294">
        <w:rPr>
          <w:b/>
          <w:bCs/>
        </w:rPr>
        <w:t>:</w:t>
      </w:r>
    </w:p>
    <w:p w14:paraId="1B62B323" w14:textId="2A8764F5" w:rsidR="00877851" w:rsidRDefault="00877851" w:rsidP="00877851">
      <w:pPr>
        <w:pStyle w:val="ListParagraph"/>
        <w:numPr>
          <w:ilvl w:val="0"/>
          <w:numId w:val="9"/>
        </w:numPr>
      </w:pPr>
      <w:r>
        <w:t xml:space="preserve">Please read and adhere to the </w:t>
      </w:r>
      <w:hyperlink r:id="rId8" w:history="1">
        <w:r w:rsidR="009232DA" w:rsidRPr="00C6008A">
          <w:rPr>
            <w:rStyle w:val="Hyperlink"/>
          </w:rPr>
          <w:t xml:space="preserve">Magic Minders </w:t>
        </w:r>
        <w:r w:rsidRPr="00C6008A">
          <w:rPr>
            <w:rStyle w:val="Hyperlink"/>
          </w:rPr>
          <w:t xml:space="preserve">Safeguarding Policy </w:t>
        </w:r>
        <w:r w:rsidR="00672D16" w:rsidRPr="00C6008A">
          <w:rPr>
            <w:rStyle w:val="Hyperlink"/>
          </w:rPr>
          <w:t>which is</w:t>
        </w:r>
        <w:r w:rsidR="009232DA" w:rsidRPr="00C6008A">
          <w:rPr>
            <w:rStyle w:val="Hyperlink"/>
          </w:rPr>
          <w:t xml:space="preserve"> available on the website</w:t>
        </w:r>
      </w:hyperlink>
      <w:r w:rsidR="009232DA">
        <w:t>.</w:t>
      </w:r>
    </w:p>
    <w:p w14:paraId="126F6E83" w14:textId="6190CFBE" w:rsidR="006E1BA0" w:rsidRPr="009232DA" w:rsidRDefault="006E1BA0" w:rsidP="00877851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If you have concerns regarding </w:t>
      </w:r>
      <w:r w:rsidR="00AB371F">
        <w:rPr>
          <w:color w:val="000000" w:themeColor="text1"/>
        </w:rPr>
        <w:t xml:space="preserve">the conduct of an adult at a </w:t>
      </w:r>
      <w:r w:rsidR="008C350B">
        <w:rPr>
          <w:color w:val="000000" w:themeColor="text1"/>
        </w:rPr>
        <w:t>d</w:t>
      </w:r>
      <w:r w:rsidR="00AB371F">
        <w:rPr>
          <w:color w:val="000000" w:themeColor="text1"/>
        </w:rPr>
        <w:t xml:space="preserve">rop-in or other Magic Minder event you must notify </w:t>
      </w:r>
      <w:r w:rsidR="00F80318">
        <w:rPr>
          <w:color w:val="000000" w:themeColor="text1"/>
        </w:rPr>
        <w:t xml:space="preserve">the </w:t>
      </w:r>
      <w:hyperlink r:id="rId9" w:history="1">
        <w:r w:rsidR="00F80318" w:rsidRPr="00C6008A">
          <w:rPr>
            <w:rStyle w:val="Hyperlink"/>
            <w:rFonts w:cs="Calibri"/>
          </w:rPr>
          <w:t>designated safeguarding committee member</w:t>
        </w:r>
      </w:hyperlink>
      <w:r w:rsidR="00216493">
        <w:rPr>
          <w:rFonts w:cs="Calibri"/>
        </w:rPr>
        <w:t xml:space="preserve">, and follow the </w:t>
      </w:r>
      <w:hyperlink r:id="rId10" w:history="1">
        <w:r w:rsidR="00216493" w:rsidRPr="00C6008A">
          <w:rPr>
            <w:rStyle w:val="Hyperlink"/>
            <w:rFonts w:cs="Calibri"/>
          </w:rPr>
          <w:t>MM Safeguarding Policy</w:t>
        </w:r>
      </w:hyperlink>
      <w:r w:rsidR="00B85294">
        <w:rPr>
          <w:rFonts w:cs="Calibri"/>
        </w:rPr>
        <w:t>,</w:t>
      </w:r>
      <w:r w:rsidR="00F80318">
        <w:rPr>
          <w:rFonts w:cs="Calibri"/>
        </w:rPr>
        <w:t xml:space="preserve"> </w:t>
      </w:r>
      <w:r w:rsidR="00F54BB0">
        <w:rPr>
          <w:color w:val="000000" w:themeColor="text1"/>
        </w:rPr>
        <w:t>and then follow your own policy</w:t>
      </w:r>
      <w:r w:rsidR="00B85294">
        <w:rPr>
          <w:color w:val="000000" w:themeColor="text1"/>
        </w:rPr>
        <w:t>, where applicable,</w:t>
      </w:r>
      <w:r w:rsidR="00F54BB0">
        <w:rPr>
          <w:color w:val="000000" w:themeColor="text1"/>
        </w:rPr>
        <w:t xml:space="preserve"> if the concern relates to the safety of a child</w:t>
      </w:r>
      <w:r w:rsidR="00B85294">
        <w:rPr>
          <w:color w:val="000000" w:themeColor="text1"/>
        </w:rPr>
        <w:t xml:space="preserve"> in your care</w:t>
      </w:r>
      <w:r w:rsidR="00F54BB0">
        <w:rPr>
          <w:color w:val="000000" w:themeColor="text1"/>
        </w:rPr>
        <w:t xml:space="preserve">. </w:t>
      </w:r>
    </w:p>
    <w:p w14:paraId="6C83E490" w14:textId="77777777" w:rsidR="00EE5844" w:rsidRDefault="00EE5844" w:rsidP="00AA7FE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Photography</w:t>
      </w:r>
    </w:p>
    <w:p w14:paraId="5AD20949" w14:textId="11894480" w:rsidR="00EE5844" w:rsidRDefault="00EE5844" w:rsidP="00EE5844">
      <w:pPr>
        <w:pStyle w:val="ListParagraph"/>
        <w:numPr>
          <w:ilvl w:val="0"/>
          <w:numId w:val="17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>You may take photos and videos of the children in your care whilst at the centre</w:t>
      </w:r>
      <w:r w:rsidR="00F515FD">
        <w:rPr>
          <w:color w:val="000000" w:themeColor="text1"/>
        </w:rPr>
        <w:t xml:space="preserve"> and use these according to your own safeguarding policy procedures</w:t>
      </w:r>
      <w:r>
        <w:rPr>
          <w:color w:val="000000" w:themeColor="text1"/>
        </w:rPr>
        <w:t xml:space="preserve">. </w:t>
      </w:r>
    </w:p>
    <w:p w14:paraId="22EB04F7" w14:textId="6725C576" w:rsidR="00EE5844" w:rsidRDefault="00EE5844" w:rsidP="00EE5844">
      <w:pPr>
        <w:pStyle w:val="ListParagraph"/>
        <w:numPr>
          <w:ilvl w:val="1"/>
          <w:numId w:val="17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>These must not include other children unless you have permission from their carer</w:t>
      </w:r>
      <w:r w:rsidR="003A0414">
        <w:rPr>
          <w:color w:val="000000" w:themeColor="text1"/>
        </w:rPr>
        <w:t>, who must also have parental consent for this</w:t>
      </w:r>
      <w:r>
        <w:rPr>
          <w:color w:val="000000" w:themeColor="text1"/>
        </w:rPr>
        <w:t xml:space="preserve">. </w:t>
      </w:r>
    </w:p>
    <w:p w14:paraId="46BB1773" w14:textId="043E424F" w:rsidR="00EE5844" w:rsidRDefault="00EE5844" w:rsidP="00EE5844">
      <w:pPr>
        <w:pStyle w:val="ListParagraph"/>
        <w:numPr>
          <w:ilvl w:val="1"/>
          <w:numId w:val="17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 xml:space="preserve">Photos </w:t>
      </w:r>
      <w:r w:rsidR="00F515FD">
        <w:rPr>
          <w:color w:val="000000" w:themeColor="text1"/>
        </w:rPr>
        <w:t>of children</w:t>
      </w:r>
      <w:r w:rsidR="0091475D">
        <w:rPr>
          <w:color w:val="000000" w:themeColor="text1"/>
        </w:rPr>
        <w:t xml:space="preserve"> who</w:t>
      </w:r>
      <w:r w:rsidR="00F515FD">
        <w:rPr>
          <w:color w:val="000000" w:themeColor="text1"/>
        </w:rPr>
        <w:t xml:space="preserve"> not in your care, </w:t>
      </w:r>
      <w:r>
        <w:rPr>
          <w:color w:val="000000" w:themeColor="text1"/>
        </w:rPr>
        <w:t xml:space="preserve">must not be posted on social media </w:t>
      </w:r>
      <w:r>
        <w:rPr>
          <w:color w:val="000000" w:themeColor="text1"/>
        </w:rPr>
        <w:t xml:space="preserve">or other digital </w:t>
      </w:r>
      <w:r>
        <w:rPr>
          <w:color w:val="000000" w:themeColor="text1"/>
        </w:rPr>
        <w:t>platforms without explicit, written parental consent.</w:t>
      </w:r>
    </w:p>
    <w:p w14:paraId="4C598ADA" w14:textId="1AE45FC0" w:rsidR="00AA7FE0" w:rsidRPr="00E01C19" w:rsidRDefault="00C575E2" w:rsidP="00AA7FE0">
      <w:pPr>
        <w:rPr>
          <w:b/>
          <w:bCs/>
          <w:color w:val="000000" w:themeColor="text1"/>
        </w:rPr>
      </w:pPr>
      <w:r w:rsidRPr="00E01C19">
        <w:rPr>
          <w:b/>
          <w:bCs/>
          <w:color w:val="000000" w:themeColor="text1"/>
        </w:rPr>
        <w:t>Confidentiality</w:t>
      </w:r>
      <w:r w:rsidR="00AA7FE0" w:rsidRPr="00E01C19">
        <w:rPr>
          <w:b/>
          <w:bCs/>
          <w:color w:val="000000" w:themeColor="text1"/>
        </w:rPr>
        <w:t xml:space="preserve">: </w:t>
      </w:r>
      <w:r w:rsidRPr="00E01C19">
        <w:rPr>
          <w:b/>
          <w:bCs/>
          <w:color w:val="000000" w:themeColor="text1"/>
        </w:rPr>
        <w:t xml:space="preserve"> </w:t>
      </w:r>
    </w:p>
    <w:p w14:paraId="668B98A7" w14:textId="5AB3D40F" w:rsidR="00B85294" w:rsidRPr="00E01C19" w:rsidRDefault="00B85294" w:rsidP="00B8529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Please see the </w:t>
      </w:r>
      <w:hyperlink r:id="rId11" w:history="1">
        <w:r w:rsidRPr="00BF7738">
          <w:rPr>
            <w:rStyle w:val="Hyperlink"/>
          </w:rPr>
          <w:t>Membership Code of Conduct</w:t>
        </w:r>
      </w:hyperlink>
      <w:r>
        <w:rPr>
          <w:color w:val="000000" w:themeColor="text1"/>
        </w:rPr>
        <w:t xml:space="preserve"> and </w:t>
      </w:r>
      <w:hyperlink r:id="rId12" w:history="1">
        <w:r w:rsidRPr="00BF7738">
          <w:rPr>
            <w:rStyle w:val="Hyperlink"/>
          </w:rPr>
          <w:t>Privacy Policy</w:t>
        </w:r>
      </w:hyperlink>
      <w:r>
        <w:rPr>
          <w:color w:val="000000" w:themeColor="text1"/>
        </w:rPr>
        <w:t xml:space="preserve"> for the full requirements relating to confidentiality</w:t>
      </w:r>
    </w:p>
    <w:p w14:paraId="19536BAD" w14:textId="1EF020D4" w:rsidR="00877851" w:rsidRPr="00E01C19" w:rsidRDefault="00AA7FE0" w:rsidP="00C575E2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01C19">
        <w:rPr>
          <w:color w:val="000000" w:themeColor="text1"/>
        </w:rPr>
        <w:t>P</w:t>
      </w:r>
      <w:r w:rsidR="00C575E2" w:rsidRPr="00E01C19">
        <w:rPr>
          <w:color w:val="000000" w:themeColor="text1"/>
        </w:rPr>
        <w:t xml:space="preserve">lease remember that </w:t>
      </w:r>
      <w:r w:rsidRPr="00E01C19">
        <w:rPr>
          <w:color w:val="000000" w:themeColor="text1"/>
        </w:rPr>
        <w:t xml:space="preserve">private information and concerns regarding childminded children and their families </w:t>
      </w:r>
      <w:r w:rsidR="00E01C19">
        <w:rPr>
          <w:color w:val="000000" w:themeColor="text1"/>
        </w:rPr>
        <w:t>must</w:t>
      </w:r>
      <w:r w:rsidRPr="00E01C19">
        <w:rPr>
          <w:color w:val="000000" w:themeColor="text1"/>
        </w:rPr>
        <w:t xml:space="preserve"> not be discussed with other </w:t>
      </w:r>
      <w:r w:rsidR="00B85294">
        <w:rPr>
          <w:color w:val="000000" w:themeColor="text1"/>
        </w:rPr>
        <w:t>attendees</w:t>
      </w:r>
      <w:r w:rsidRPr="00E01C19">
        <w:rPr>
          <w:color w:val="000000" w:themeColor="text1"/>
        </w:rPr>
        <w:t xml:space="preserve"> unless you have explicit consent from the parents to share this information</w:t>
      </w:r>
    </w:p>
    <w:p w14:paraId="30DA1887" w14:textId="36D3FB50" w:rsidR="00AA7FE0" w:rsidRPr="00AB1C7E" w:rsidRDefault="00AA7FE0" w:rsidP="00913BDA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AB1C7E">
        <w:rPr>
          <w:color w:val="000000" w:themeColor="text1"/>
        </w:rPr>
        <w:t xml:space="preserve">If you need advice about a concern or issue, including a child’s development, this should be </w:t>
      </w:r>
      <w:r w:rsidR="00DB47F0">
        <w:rPr>
          <w:color w:val="000000" w:themeColor="text1"/>
        </w:rPr>
        <w:t>discussed</w:t>
      </w:r>
      <w:r w:rsidRPr="00AB1C7E">
        <w:rPr>
          <w:color w:val="000000" w:themeColor="text1"/>
        </w:rPr>
        <w:t xml:space="preserve"> without identifying the child or family, unless you have consent </w:t>
      </w:r>
      <w:r w:rsidR="00E01C19" w:rsidRPr="00AB1C7E">
        <w:rPr>
          <w:color w:val="000000" w:themeColor="text1"/>
        </w:rPr>
        <w:t xml:space="preserve">to do so. </w:t>
      </w:r>
    </w:p>
    <w:sectPr w:rsidR="00AA7FE0" w:rsidRPr="00AB1C7E" w:rsidSect="00953675">
      <w:headerReference w:type="default" r:id="rId13"/>
      <w:footerReference w:type="default" r:id="rId14"/>
      <w:pgSz w:w="11906" w:h="16838"/>
      <w:pgMar w:top="709" w:right="707" w:bottom="709" w:left="851" w:header="42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3138" w14:textId="77777777" w:rsidR="00953675" w:rsidRDefault="00953675" w:rsidP="00B54F7F">
      <w:pPr>
        <w:spacing w:after="0" w:line="240" w:lineRule="auto"/>
      </w:pPr>
      <w:r>
        <w:separator/>
      </w:r>
    </w:p>
  </w:endnote>
  <w:endnote w:type="continuationSeparator" w:id="0">
    <w:p w14:paraId="41E49A57" w14:textId="77777777" w:rsidR="00953675" w:rsidRDefault="00953675" w:rsidP="00B5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EE81" w14:textId="2E26A278" w:rsidR="00B54F7F" w:rsidRPr="00B54F7F" w:rsidRDefault="00DB47F0">
    <w:pPr>
      <w:pStyle w:val="Footer"/>
      <w:rPr>
        <w:sz w:val="16"/>
        <w:szCs w:val="16"/>
      </w:rPr>
    </w:pPr>
    <w:r>
      <w:rPr>
        <w:sz w:val="16"/>
        <w:szCs w:val="16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008A" w14:textId="77777777" w:rsidR="00953675" w:rsidRDefault="00953675" w:rsidP="00B54F7F">
      <w:pPr>
        <w:spacing w:after="0" w:line="240" w:lineRule="auto"/>
      </w:pPr>
      <w:r>
        <w:separator/>
      </w:r>
    </w:p>
  </w:footnote>
  <w:footnote w:type="continuationSeparator" w:id="0">
    <w:p w14:paraId="475200A4" w14:textId="77777777" w:rsidR="00953675" w:rsidRDefault="00953675" w:rsidP="00B5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C780" w14:textId="1ED3561C" w:rsidR="00B54F7F" w:rsidRDefault="00B54F7F" w:rsidP="00B54F7F">
    <w:pPr>
      <w:pStyle w:val="Header"/>
      <w:jc w:val="center"/>
    </w:pPr>
    <w:r>
      <w:rPr>
        <w:noProof/>
      </w:rPr>
      <w:drawing>
        <wp:inline distT="0" distB="0" distL="0" distR="0" wp14:anchorId="2C9B3555" wp14:editId="0AD82DB3">
          <wp:extent cx="3209925" cy="1151100"/>
          <wp:effectExtent l="0" t="0" r="0" b="0"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573" cy="1156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11E6"/>
    <w:multiLevelType w:val="hybridMultilevel"/>
    <w:tmpl w:val="98BCE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5194F"/>
    <w:multiLevelType w:val="multilevel"/>
    <w:tmpl w:val="5BF4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186438"/>
    <w:multiLevelType w:val="hybridMultilevel"/>
    <w:tmpl w:val="D5F47C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86795"/>
    <w:multiLevelType w:val="hybridMultilevel"/>
    <w:tmpl w:val="3AEE3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F6FAA"/>
    <w:multiLevelType w:val="hybridMultilevel"/>
    <w:tmpl w:val="5AC6B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F7521"/>
    <w:multiLevelType w:val="hybridMultilevel"/>
    <w:tmpl w:val="8924D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31196"/>
    <w:multiLevelType w:val="hybridMultilevel"/>
    <w:tmpl w:val="D4A09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C3920"/>
    <w:multiLevelType w:val="hybridMultilevel"/>
    <w:tmpl w:val="6C406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40356"/>
    <w:multiLevelType w:val="hybridMultilevel"/>
    <w:tmpl w:val="74C0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2006D"/>
    <w:multiLevelType w:val="multilevel"/>
    <w:tmpl w:val="206A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5D4997"/>
    <w:multiLevelType w:val="hybridMultilevel"/>
    <w:tmpl w:val="D86E8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64AF3"/>
    <w:multiLevelType w:val="hybridMultilevel"/>
    <w:tmpl w:val="26D083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81070"/>
    <w:multiLevelType w:val="hybridMultilevel"/>
    <w:tmpl w:val="7B3E9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830ED"/>
    <w:multiLevelType w:val="hybridMultilevel"/>
    <w:tmpl w:val="7DD4A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972432">
    <w:abstractNumId w:val="1"/>
  </w:num>
  <w:num w:numId="2" w16cid:durableId="1999384297">
    <w:abstractNumId w:val="9"/>
  </w:num>
  <w:num w:numId="3" w16cid:durableId="454056260">
    <w:abstractNumId w:val="5"/>
  </w:num>
  <w:num w:numId="4" w16cid:durableId="1716082488">
    <w:abstractNumId w:val="3"/>
  </w:num>
  <w:num w:numId="5" w16cid:durableId="339040106">
    <w:abstractNumId w:val="7"/>
  </w:num>
  <w:num w:numId="6" w16cid:durableId="1811047425">
    <w:abstractNumId w:val="4"/>
  </w:num>
  <w:num w:numId="7" w16cid:durableId="975835952">
    <w:abstractNumId w:val="10"/>
  </w:num>
  <w:num w:numId="8" w16cid:durableId="1234580500">
    <w:abstractNumId w:val="0"/>
  </w:num>
  <w:num w:numId="9" w16cid:durableId="1241480393">
    <w:abstractNumId w:val="13"/>
  </w:num>
  <w:num w:numId="10" w16cid:durableId="1913855897">
    <w:abstractNumId w:val="2"/>
  </w:num>
  <w:num w:numId="11" w16cid:durableId="1646817995">
    <w:abstractNumId w:val="5"/>
  </w:num>
  <w:num w:numId="12" w16cid:durableId="676347499">
    <w:abstractNumId w:val="11"/>
  </w:num>
  <w:num w:numId="13" w16cid:durableId="1240750988">
    <w:abstractNumId w:val="8"/>
  </w:num>
  <w:num w:numId="14" w16cid:durableId="1851870919">
    <w:abstractNumId w:val="12"/>
  </w:num>
  <w:num w:numId="15" w16cid:durableId="242879363">
    <w:abstractNumId w:val="6"/>
  </w:num>
  <w:num w:numId="16" w16cid:durableId="2129276652">
    <w:abstractNumId w:val="10"/>
  </w:num>
  <w:num w:numId="17" w16cid:durableId="173527932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D3"/>
    <w:rsid w:val="00055B5F"/>
    <w:rsid w:val="000C1AAC"/>
    <w:rsid w:val="000C1AEC"/>
    <w:rsid w:val="00214BD2"/>
    <w:rsid w:val="00216493"/>
    <w:rsid w:val="002413D6"/>
    <w:rsid w:val="00242ED3"/>
    <w:rsid w:val="0024473A"/>
    <w:rsid w:val="00245E60"/>
    <w:rsid w:val="0026555D"/>
    <w:rsid w:val="00292368"/>
    <w:rsid w:val="00292F85"/>
    <w:rsid w:val="002F28DF"/>
    <w:rsid w:val="003606E2"/>
    <w:rsid w:val="0036282D"/>
    <w:rsid w:val="00384741"/>
    <w:rsid w:val="003A0414"/>
    <w:rsid w:val="003F79F1"/>
    <w:rsid w:val="0043303C"/>
    <w:rsid w:val="004858F8"/>
    <w:rsid w:val="004B0F72"/>
    <w:rsid w:val="004B1A15"/>
    <w:rsid w:val="004F68B8"/>
    <w:rsid w:val="00543B25"/>
    <w:rsid w:val="005E762A"/>
    <w:rsid w:val="006010FF"/>
    <w:rsid w:val="00615E34"/>
    <w:rsid w:val="00672D16"/>
    <w:rsid w:val="006A4394"/>
    <w:rsid w:val="006B66C7"/>
    <w:rsid w:val="006D698D"/>
    <w:rsid w:val="006E1BA0"/>
    <w:rsid w:val="006F36EB"/>
    <w:rsid w:val="00716686"/>
    <w:rsid w:val="00722DBF"/>
    <w:rsid w:val="00736F24"/>
    <w:rsid w:val="007668A0"/>
    <w:rsid w:val="0081156D"/>
    <w:rsid w:val="008127BE"/>
    <w:rsid w:val="008251EB"/>
    <w:rsid w:val="008253F1"/>
    <w:rsid w:val="00840DE1"/>
    <w:rsid w:val="0087075C"/>
    <w:rsid w:val="00877851"/>
    <w:rsid w:val="008C350B"/>
    <w:rsid w:val="008C614A"/>
    <w:rsid w:val="0091475D"/>
    <w:rsid w:val="009232DA"/>
    <w:rsid w:val="00953675"/>
    <w:rsid w:val="009661B0"/>
    <w:rsid w:val="0098199C"/>
    <w:rsid w:val="009B482A"/>
    <w:rsid w:val="009C4980"/>
    <w:rsid w:val="009D6EDD"/>
    <w:rsid w:val="009D7E1E"/>
    <w:rsid w:val="00A02E5F"/>
    <w:rsid w:val="00A26308"/>
    <w:rsid w:val="00A4311E"/>
    <w:rsid w:val="00A77FAA"/>
    <w:rsid w:val="00AA7FE0"/>
    <w:rsid w:val="00AB1C7E"/>
    <w:rsid w:val="00AB371F"/>
    <w:rsid w:val="00AF60A7"/>
    <w:rsid w:val="00B03C15"/>
    <w:rsid w:val="00B27133"/>
    <w:rsid w:val="00B511F1"/>
    <w:rsid w:val="00B54F7F"/>
    <w:rsid w:val="00B727F6"/>
    <w:rsid w:val="00B85294"/>
    <w:rsid w:val="00BC3D18"/>
    <w:rsid w:val="00BF7738"/>
    <w:rsid w:val="00C04FC2"/>
    <w:rsid w:val="00C05527"/>
    <w:rsid w:val="00C1092D"/>
    <w:rsid w:val="00C352AD"/>
    <w:rsid w:val="00C358F6"/>
    <w:rsid w:val="00C4209B"/>
    <w:rsid w:val="00C575E2"/>
    <w:rsid w:val="00C6008A"/>
    <w:rsid w:val="00CA5F21"/>
    <w:rsid w:val="00CF7C11"/>
    <w:rsid w:val="00D03930"/>
    <w:rsid w:val="00D167D8"/>
    <w:rsid w:val="00D3093D"/>
    <w:rsid w:val="00D548C3"/>
    <w:rsid w:val="00D56739"/>
    <w:rsid w:val="00D57E83"/>
    <w:rsid w:val="00D85CCA"/>
    <w:rsid w:val="00D97C4D"/>
    <w:rsid w:val="00DB47F0"/>
    <w:rsid w:val="00E01C19"/>
    <w:rsid w:val="00E40020"/>
    <w:rsid w:val="00E504C7"/>
    <w:rsid w:val="00E63EE9"/>
    <w:rsid w:val="00E82C3A"/>
    <w:rsid w:val="00E94BCA"/>
    <w:rsid w:val="00ED4397"/>
    <w:rsid w:val="00EE2305"/>
    <w:rsid w:val="00EE3D54"/>
    <w:rsid w:val="00EE5844"/>
    <w:rsid w:val="00F435F1"/>
    <w:rsid w:val="00F515FD"/>
    <w:rsid w:val="00F54BB0"/>
    <w:rsid w:val="00F570CF"/>
    <w:rsid w:val="00F80318"/>
    <w:rsid w:val="00F81871"/>
    <w:rsid w:val="00F92343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897EA"/>
  <w15:chartTrackingRefBased/>
  <w15:docId w15:val="{D3104F60-C5B5-4163-B7C2-5995A119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8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0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4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F7F"/>
  </w:style>
  <w:style w:type="paragraph" w:styleId="Footer">
    <w:name w:val="footer"/>
    <w:basedOn w:val="Normal"/>
    <w:link w:val="FooterChar"/>
    <w:uiPriority w:val="99"/>
    <w:unhideWhenUsed/>
    <w:rsid w:val="00B54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64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74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gicminders.co.uk/policies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icminders@gmail.com" TargetMode="External"/><Relationship Id="rId12" Type="http://schemas.openxmlformats.org/officeDocument/2006/relationships/hyperlink" Target="https://www.magicminders.co.uk/policie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gicminders.co.uk/policie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agicminders.co.uk/polici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gicminders.co.uk/policies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Martland</dc:creator>
  <cp:keywords/>
  <dc:description/>
  <cp:lastModifiedBy>Rebecca Martland</cp:lastModifiedBy>
  <cp:revision>48</cp:revision>
  <dcterms:created xsi:type="dcterms:W3CDTF">2024-01-31T14:21:00Z</dcterms:created>
  <dcterms:modified xsi:type="dcterms:W3CDTF">2024-02-08T15:58:00Z</dcterms:modified>
</cp:coreProperties>
</file>